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75" w:rsidRDefault="00340DF6">
      <w:pPr>
        <w:bidi/>
        <w:spacing w:after="0" w:line="240" w:lineRule="auto"/>
        <w:jc w:val="center"/>
        <w:rPr>
          <w:rFonts w:ascii="Calibri" w:eastAsia="Calibri" w:hAnsi="Calibri" w:cs="Calibri"/>
          <w:b/>
          <w:color w:val="01539D"/>
          <w:sz w:val="24"/>
        </w:rPr>
      </w:pPr>
      <w:r>
        <w:object w:dxaOrig="1842" w:dyaOrig="243">
          <v:rect id="rectole0000000000" o:spid="_x0000_i1025" style="width:92.25pt;height:12pt" o:ole="" o:preferrelative="t" stroked="f">
            <v:imagedata r:id="rId5" o:title=""/>
          </v:rect>
          <o:OLEObject Type="Embed" ProgID="StaticMetafile" ShapeID="rectole0000000000" DrawAspect="Content" ObjectID="_1580545506" r:id="rId6"/>
        </w:object>
      </w:r>
    </w:p>
    <w:p w:rsidR="00317D75" w:rsidRDefault="00317D75">
      <w:pPr>
        <w:bidi/>
        <w:spacing w:after="0" w:line="240" w:lineRule="auto"/>
        <w:jc w:val="center"/>
        <w:rPr>
          <w:rFonts w:ascii="Calibri" w:eastAsia="Calibri" w:hAnsi="Calibri" w:cs="Calibri"/>
          <w:b/>
          <w:color w:val="01539D"/>
          <w:sz w:val="24"/>
        </w:rPr>
      </w:pPr>
    </w:p>
    <w:p w:rsidR="00317D75" w:rsidRDefault="00340DF6">
      <w:pPr>
        <w:bidi/>
        <w:spacing w:after="0"/>
        <w:ind w:right="284"/>
        <w:jc w:val="center"/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</w:pP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      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توصيف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مختصر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للمقرر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/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الفصل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proofErr w:type="gramStart"/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(  </w:t>
      </w:r>
      <w:proofErr w:type="gramEnd"/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           )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من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العام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الجامعي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  1438/1439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هـ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2017/2018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م</w:t>
      </w:r>
    </w:p>
    <w:p w:rsidR="00317D75" w:rsidRDefault="00340DF6">
      <w:pPr>
        <w:bidi/>
        <w:spacing w:after="0"/>
        <w:ind w:right="284"/>
        <w:jc w:val="center"/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</w:pP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تسلم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نسخة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من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التوصيف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المختصر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للطالب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في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المحاضرة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الأولى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بداية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كل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فصل</w:t>
      </w:r>
      <w:r>
        <w:rPr>
          <w:rFonts w:ascii="Simplified Arabic" w:eastAsia="Simplified Arabic" w:hAnsi="Simplified Arabic" w:cs="Simplified Arabic"/>
          <w:b/>
          <w:color w:val="1C6194"/>
          <w:sz w:val="24"/>
          <w:shd w:val="clear" w:color="auto" w:fill="FFFFFF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1C6194"/>
          <w:sz w:val="24"/>
          <w:szCs w:val="24"/>
          <w:shd w:val="clear" w:color="auto" w:fill="FFFFFF"/>
          <w:rtl/>
        </w:rPr>
        <w:t>دراسي</w:t>
      </w:r>
    </w:p>
    <w:p w:rsidR="00317D75" w:rsidRDefault="00317D75">
      <w:pPr>
        <w:bidi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026"/>
        <w:gridCol w:w="3065"/>
        <w:gridCol w:w="2140"/>
        <w:gridCol w:w="652"/>
        <w:gridCol w:w="756"/>
        <w:gridCol w:w="1212"/>
      </w:tblGrid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الاسم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الكلية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: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العلوم</w:t>
            </w:r>
            <w:proofErr w:type="gramEnd"/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لالقسم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: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رياضيات</w:t>
            </w:r>
          </w:p>
        </w:tc>
      </w:tr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اسم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المقرر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ورمزه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: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تحليل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حقيقي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(2)483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ريض</w:t>
            </w:r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الدراسي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وفقاً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للخطة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: 7</w:t>
            </w:r>
          </w:p>
        </w:tc>
      </w:tr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عدد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الوحدات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/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الساعات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الدراسية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للمقرر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: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نظري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(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4  )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عملي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( 0  )</w:t>
            </w:r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السابقة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لهذا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المقرر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:382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ريض</w:t>
            </w:r>
          </w:p>
        </w:tc>
      </w:tr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 w:rsidP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اسم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أستاذ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المقرر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 w:rsidP="004A5B89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الرتبة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العلمية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:</w:t>
            </w:r>
          </w:p>
        </w:tc>
      </w:tr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 w:rsidP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رقم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المكتب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: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(  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    )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الهاتف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: (                  )</w:t>
            </w:r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 w:rsidP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البريد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الإلكتروني</w:t>
            </w:r>
          </w:p>
        </w:tc>
      </w:tr>
      <w:tr w:rsidR="00317D75">
        <w:tc>
          <w:tcPr>
            <w:tcW w:w="5078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الساعات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المكتبية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: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اليوم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(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الاثنين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   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 )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الوقت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(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العاشرة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                )</w:t>
            </w:r>
          </w:p>
        </w:tc>
        <w:tc>
          <w:tcPr>
            <w:tcW w:w="5386" w:type="dxa"/>
            <w:gridSpan w:val="4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الكتاب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المقرر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محمد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القويز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و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صالح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السنوسي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مقدمة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في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التحليل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الحقيقي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-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الجزأ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</w:tr>
      <w:tr w:rsidR="00317D75">
        <w:tc>
          <w:tcPr>
            <w:tcW w:w="10464" w:type="dxa"/>
            <w:gridSpan w:val="7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425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رقم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المعمل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:</w:t>
            </w:r>
          </w:p>
        </w:tc>
      </w:tr>
      <w:tr w:rsidR="00317D75">
        <w:tc>
          <w:tcPr>
            <w:tcW w:w="10464" w:type="dxa"/>
            <w:gridSpan w:val="7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هدف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المقرر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:   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دراسة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تكامل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ريمان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-</w:t>
            </w:r>
            <w:proofErr w:type="spellStart"/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تقديممتتاليات</w:t>
            </w:r>
            <w:proofErr w:type="spellEnd"/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ومتسلسلات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الدوال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-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بناء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قياس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ليبق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ومناقشة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خصائصه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-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بناء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التكامل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ومناقشة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خصائصه</w:t>
            </w:r>
          </w:p>
        </w:tc>
      </w:tr>
      <w:tr w:rsidR="00317D75">
        <w:tc>
          <w:tcPr>
            <w:tcW w:w="10464" w:type="dxa"/>
            <w:gridSpan w:val="7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numPr>
                <w:ilvl w:val="0"/>
                <w:numId w:val="1"/>
              </w:numPr>
              <w:bidi/>
              <w:spacing w:after="0" w:line="240" w:lineRule="auto"/>
              <w:ind w:left="720" w:hanging="360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توزيع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الموضوعات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التي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ينبغي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تناولها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وفق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الأسابيع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t>الدراسية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4"/>
              </w:rPr>
              <w:t>.</w:t>
            </w: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</w:pPr>
            <w:r>
              <w:rPr>
                <w:rFonts w:ascii="Traditional Arabic" w:eastAsia="Traditional Arabic" w:hAnsi="Traditional Arabic" w:cs="Traditional Arabic"/>
                <w:color w:val="316757"/>
                <w:rtl/>
              </w:rPr>
              <w:t>الاسبوع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316757"/>
                <w:rtl/>
              </w:rPr>
              <w:t>المحتوى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316757"/>
                <w:rtl/>
              </w:rPr>
              <w:t>رقم</w:t>
            </w:r>
            <w:r>
              <w:rPr>
                <w:rFonts w:ascii="Traditional Arabic" w:eastAsia="Traditional Arabic" w:hAnsi="Traditional Arabic" w:cs="Traditional Arabic"/>
                <w:b/>
                <w:color w:val="316757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316757"/>
                <w:rtl/>
              </w:rPr>
              <w:t>الصفحة</w:t>
            </w: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تكامل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ريمان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نظرية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rtl/>
              </w:rPr>
              <w:t>داربو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ومجاميع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ريمان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بعض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rtl/>
              </w:rPr>
              <w:t>الخصائصىوالنظرية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الاساسية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التفاضل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والتكامل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متتاليات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ومتسلسلات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الدوال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التقارب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النقطي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rtl/>
              </w:rPr>
              <w:t>و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التقارب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المنتظم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الجبر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وجبر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سيجما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خاصية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التجميع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المنتهي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rtl/>
              </w:rPr>
              <w:t>و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خاصية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التجميع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القابل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للعد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نظريات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التمديد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الاساسية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والقياس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الخارجي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المجموعات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القابلة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للقياس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القياس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وقياس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ليبق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وخواصه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الحادي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الدوال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البسيطة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والدوال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القابلة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للقياس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الثاني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تكامل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ليبق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الثالث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العلاقة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بين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تكامل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ليبق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وتكامل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ريمان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الرابع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نظريات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التقارب</w:t>
            </w: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الخامس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535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السادس</w:t>
            </w:r>
            <w:r>
              <w:rPr>
                <w:rFonts w:ascii="Traditional Arabic" w:eastAsia="Traditional Arabic" w:hAnsi="Traditional Arabic" w:cs="Traditional Arabic"/>
                <w:color w:val="002060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rtl/>
              </w:rPr>
              <w:t>عشر</w:t>
            </w:r>
          </w:p>
        </w:tc>
        <w:tc>
          <w:tcPr>
            <w:tcW w:w="6800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17D7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7D75">
        <w:tc>
          <w:tcPr>
            <w:tcW w:w="10464" w:type="dxa"/>
            <w:gridSpan w:val="7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65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يتم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اثبات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تحقق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نتاجات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التعلم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المستهدفة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من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خلال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أساليب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التقويم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والمتطلبات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  <w:szCs w:val="28"/>
                <w:rtl/>
              </w:rPr>
              <w:t>الآتية</w:t>
            </w:r>
            <w:r>
              <w:rPr>
                <w:rFonts w:ascii="Traditional Arabic" w:eastAsia="Traditional Arabic" w:hAnsi="Traditional Arabic" w:cs="Traditional Arabic"/>
                <w:color w:val="002060"/>
                <w:sz w:val="28"/>
              </w:rPr>
              <w:t>:</w:t>
            </w:r>
          </w:p>
        </w:tc>
      </w:tr>
      <w:tr w:rsidR="00317D75">
        <w:tc>
          <w:tcPr>
            <w:tcW w:w="10464" w:type="dxa"/>
            <w:gridSpan w:val="7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spacing w:before="100" w:after="0" w:line="240" w:lineRule="auto"/>
              <w:jc w:val="center"/>
            </w:pP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مجموع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الدجات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(100)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درجات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أعمال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السنة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(  </w:t>
            </w:r>
            <w:proofErr w:type="gramEnd"/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     )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درجات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نهاية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  <w:szCs w:val="28"/>
                <w:rtl/>
              </w:rPr>
              <w:t>الفصل</w:t>
            </w:r>
            <w:r>
              <w:rPr>
                <w:rFonts w:ascii="Traditional Arabic" w:eastAsia="Traditional Arabic" w:hAnsi="Traditional Arabic" w:cs="Traditional Arabic"/>
                <w:color w:val="1F497D"/>
                <w:sz w:val="28"/>
              </w:rPr>
              <w:t xml:space="preserve"> (        )</w:t>
            </w:r>
          </w:p>
        </w:tc>
      </w:tr>
      <w:tr w:rsidR="00317D75">
        <w:tc>
          <w:tcPr>
            <w:tcW w:w="392" w:type="dxa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65"/>
              <w:jc w:val="center"/>
            </w:pPr>
            <w:r>
              <w:rPr>
                <w:rFonts w:ascii="Traditional Arabic" w:eastAsia="Traditional Arabic" w:hAnsi="Traditional Arabic" w:cs="Traditional Arabic"/>
                <w:color w:val="00206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7236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65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التقويم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المطلوبة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(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مثال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: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اختبار،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واجبات،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مشروع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جماعي،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كتابة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مقال،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خطابة،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تقديم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شفهي،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ملاحظة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...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الخ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65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المحدد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لتسليمه</w:t>
            </w:r>
          </w:p>
        </w:tc>
        <w:tc>
          <w:tcPr>
            <w:tcW w:w="1277" w:type="dxa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D75" w:rsidRDefault="00340DF6">
            <w:pPr>
              <w:bidi/>
              <w:spacing w:after="0" w:line="240" w:lineRule="auto"/>
              <w:ind w:left="65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من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التقييم</w:t>
            </w:r>
            <w:r>
              <w:rPr>
                <w:rFonts w:ascii="Traditional Arabic" w:eastAsia="Traditional Arabic" w:hAnsi="Traditional Arabic" w:cs="Traditional Arabic"/>
                <w:b/>
                <w:color w:val="002060"/>
                <w:sz w:val="24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النهائي</w:t>
            </w:r>
          </w:p>
        </w:tc>
      </w:tr>
      <w:tr w:rsidR="00BB4005" w:rsidTr="00BB4005">
        <w:tc>
          <w:tcPr>
            <w:tcW w:w="399" w:type="dxa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409" w:type="dxa"/>
            <w:gridSpan w:val="2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13" w:type="dxa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B4005" w:rsidTr="00BB4005">
        <w:tc>
          <w:tcPr>
            <w:tcW w:w="399" w:type="dxa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409" w:type="dxa"/>
            <w:gridSpan w:val="2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13" w:type="dxa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B4005" w:rsidTr="00BB4005">
        <w:tc>
          <w:tcPr>
            <w:tcW w:w="399" w:type="dxa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409" w:type="dxa"/>
            <w:gridSpan w:val="2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13" w:type="dxa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BB4005" w:rsidTr="00BB4005">
        <w:tc>
          <w:tcPr>
            <w:tcW w:w="399" w:type="dxa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2" w:space="0" w:color="B5CDD3"/>
              <w:left w:val="single" w:sz="0" w:space="0" w:color="000000"/>
              <w:bottom w:val="single" w:sz="2" w:space="0" w:color="B5CDD3"/>
              <w:right w:val="single" w:sz="4" w:space="0" w:color="B5CDD3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13" w:type="dxa"/>
            <w:tcBorders>
              <w:top w:val="single" w:sz="2" w:space="0" w:color="B5CDD3"/>
              <w:left w:val="single" w:sz="4" w:space="0" w:color="B5CDD3"/>
              <w:bottom w:val="single" w:sz="2" w:space="0" w:color="B5CDD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005" w:rsidRDefault="00BB4005" w:rsidP="00BB4005">
            <w:pPr>
              <w:bidi/>
              <w:spacing w:after="0" w:line="240" w:lineRule="auto"/>
              <w:ind w:left="65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317D75" w:rsidRDefault="00317D75">
      <w:pPr>
        <w:bidi/>
        <w:spacing w:after="0"/>
        <w:rPr>
          <w:rFonts w:ascii="Calibri" w:eastAsia="Calibri" w:hAnsi="Calibri" w:cs="Calibri"/>
        </w:rPr>
      </w:pPr>
    </w:p>
    <w:p w:rsidR="00317D75" w:rsidRDefault="00317D75">
      <w:pPr>
        <w:bidi/>
        <w:spacing w:after="0"/>
        <w:rPr>
          <w:rFonts w:ascii="Calibri" w:eastAsia="Calibri" w:hAnsi="Calibri" w:cs="Calibri"/>
        </w:rPr>
      </w:pPr>
    </w:p>
    <w:sectPr w:rsidR="0031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B36"/>
    <w:multiLevelType w:val="multilevel"/>
    <w:tmpl w:val="192E7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4630F"/>
    <w:multiLevelType w:val="multilevel"/>
    <w:tmpl w:val="F00C9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B4300"/>
    <w:multiLevelType w:val="multilevel"/>
    <w:tmpl w:val="0E30B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0294A"/>
    <w:multiLevelType w:val="multilevel"/>
    <w:tmpl w:val="49B28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B2A07"/>
    <w:multiLevelType w:val="multilevel"/>
    <w:tmpl w:val="F044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90F77"/>
    <w:multiLevelType w:val="multilevel"/>
    <w:tmpl w:val="083A1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778BE"/>
    <w:multiLevelType w:val="multilevel"/>
    <w:tmpl w:val="AEE6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876EDE"/>
    <w:multiLevelType w:val="multilevel"/>
    <w:tmpl w:val="119C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3E6D9B"/>
    <w:multiLevelType w:val="multilevel"/>
    <w:tmpl w:val="52388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5"/>
    <w:rsid w:val="00317D75"/>
    <w:rsid w:val="00340DF6"/>
    <w:rsid w:val="004A5B89"/>
    <w:rsid w:val="00A51299"/>
    <w:rsid w:val="00B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7842F7-5887-49F8-9F9D-D27200E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ProfElSawy</dc:creator>
  <cp:lastModifiedBy>HP</cp:lastModifiedBy>
  <cp:revision>4</cp:revision>
  <dcterms:created xsi:type="dcterms:W3CDTF">2018-02-13T19:13:00Z</dcterms:created>
  <dcterms:modified xsi:type="dcterms:W3CDTF">2018-02-19T08:39:00Z</dcterms:modified>
</cp:coreProperties>
</file>